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1A69" w14:textId="064E667A" w:rsidR="004960E1" w:rsidRDefault="00000000">
      <w:r>
        <w:t>Dear Chief [Insert Last Name],</w:t>
      </w:r>
      <w:r>
        <w:br/>
      </w:r>
      <w:r>
        <w:br/>
        <w:t>I respectfully request approval to attend the First Amendment Summit 202</w:t>
      </w:r>
      <w:r w:rsidR="00CE49D3">
        <w:t>6,</w:t>
      </w:r>
      <w:r>
        <w:t xml:space="preserve"> hosted by Daigle Law Group, taking place May 2</w:t>
      </w:r>
      <w:r w:rsidR="00CE49D3">
        <w:t>7</w:t>
      </w:r>
      <w:r>
        <w:t>–</w:t>
      </w:r>
      <w:r w:rsidR="00CE49D3">
        <w:t>29</w:t>
      </w:r>
      <w:r>
        <w:t>, 202</w:t>
      </w:r>
      <w:r w:rsidR="00CE49D3">
        <w:t>6</w:t>
      </w:r>
      <w:r>
        <w:t xml:space="preserve">, at </w:t>
      </w:r>
      <w:r w:rsidR="00CE49D3">
        <w:t>Bristol Event Center in Bristol,</w:t>
      </w:r>
      <w:r>
        <w:t xml:space="preserve"> Connecticut.</w:t>
      </w:r>
      <w:r>
        <w:br/>
      </w:r>
      <w:r>
        <w:br/>
        <w:t xml:space="preserve">This nationally recognized training event is designed specifically for law enforcement professionals and focuses on the evolving and high-profile issues surrounding First Amendment rights. Topics include Crowd Management, </w:t>
      </w:r>
      <w:proofErr w:type="gramStart"/>
      <w:r>
        <w:t>Social Media</w:t>
      </w:r>
      <w:proofErr w:type="gramEnd"/>
      <w:r>
        <w:t xml:space="preserve"> &amp; Free Speech, and Recording of Police Activity—subjects that are critical to our work and central to our responsibilities in the field.</w:t>
      </w:r>
      <w:r>
        <w:br/>
      </w:r>
      <w:r>
        <w:br/>
        <w:t>Benefits to Our Agency:</w:t>
      </w:r>
    </w:p>
    <w:p w14:paraId="4B04F433" w14:textId="77777777" w:rsidR="004960E1" w:rsidRDefault="00000000" w:rsidP="004960E1">
      <w:pPr>
        <w:pStyle w:val="ListParagraph"/>
        <w:numPr>
          <w:ilvl w:val="0"/>
          <w:numId w:val="10"/>
        </w:numPr>
      </w:pPr>
      <w:r>
        <w:t>Up-to-Date Legal Insight – Training from experienced attorneys and subject matter experts on the latest case law, best practices, and constitutional guidance.</w:t>
      </w:r>
    </w:p>
    <w:p w14:paraId="338B98A3" w14:textId="77777777" w:rsidR="004960E1" w:rsidRDefault="00000000" w:rsidP="004960E1">
      <w:pPr>
        <w:pStyle w:val="ListParagraph"/>
        <w:numPr>
          <w:ilvl w:val="0"/>
          <w:numId w:val="10"/>
        </w:numPr>
      </w:pPr>
      <w:r>
        <w:t>Proactive Risk Management – Practical knowledge to help mitigate liability and ensure lawful, accountable practices in high-risk situations.</w:t>
      </w:r>
    </w:p>
    <w:p w14:paraId="4DBD456D" w14:textId="77777777" w:rsidR="004960E1" w:rsidRDefault="00000000" w:rsidP="004960E1">
      <w:pPr>
        <w:pStyle w:val="ListParagraph"/>
        <w:numPr>
          <w:ilvl w:val="0"/>
          <w:numId w:val="10"/>
        </w:numPr>
      </w:pPr>
      <w:r>
        <w:t>Professional Networking – Opportunities to exchange ideas and strategies with law enforcement professionals from around the country.</w:t>
      </w:r>
    </w:p>
    <w:p w14:paraId="2C1B9F8E" w14:textId="77777777" w:rsidR="004960E1" w:rsidRDefault="00000000" w:rsidP="004960E1">
      <w:pPr>
        <w:pStyle w:val="ListParagraph"/>
        <w:numPr>
          <w:ilvl w:val="0"/>
          <w:numId w:val="10"/>
        </w:numPr>
      </w:pPr>
      <w:r>
        <w:t>Resource Sharing – Access to live and on-demand session content that can be shared with our department for ongoing training.</w:t>
      </w:r>
    </w:p>
    <w:p w14:paraId="62A03E17" w14:textId="4A8AFED7" w:rsidR="0095714F" w:rsidRDefault="00000000" w:rsidP="004960E1">
      <w:r>
        <w:t>The registration cost is $795 if submitted before April 30, 2025 (increasing to $895 thereafter). This includes all training presentations, continental breakfast each morning, plated lunch on the first two days, and access to a professional networking event.</w:t>
      </w:r>
      <w:r>
        <w:br/>
      </w:r>
      <w:r>
        <w:br/>
        <w:t>Attending this Summit will enhance my ability to serve the department, strengthen our commitment to constitutionally sound policing, and bring back relevant knowledge to share with our team. I respectfully request your support and approval.</w:t>
      </w:r>
      <w:r>
        <w:br/>
      </w:r>
      <w:r>
        <w:br/>
        <w:t>Thank you for considering this request.</w:t>
      </w:r>
      <w:r>
        <w:br/>
      </w:r>
      <w:r>
        <w:br/>
        <w:t>Respectfully,</w:t>
      </w:r>
      <w:r>
        <w:br/>
        <w:t>[Your Full Name]</w:t>
      </w:r>
      <w:r>
        <w:br/>
        <w:t>[Your Rank/Title]</w:t>
      </w:r>
      <w:r>
        <w:br/>
        <w:t>[Your Contact Information]</w:t>
      </w:r>
    </w:p>
    <w:sectPr w:rsidR="009571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F4A74"/>
    <w:multiLevelType w:val="hybridMultilevel"/>
    <w:tmpl w:val="0E68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40465">
    <w:abstractNumId w:val="8"/>
  </w:num>
  <w:num w:numId="2" w16cid:durableId="753471702">
    <w:abstractNumId w:val="6"/>
  </w:num>
  <w:num w:numId="3" w16cid:durableId="1575432625">
    <w:abstractNumId w:val="5"/>
  </w:num>
  <w:num w:numId="4" w16cid:durableId="544565612">
    <w:abstractNumId w:val="4"/>
  </w:num>
  <w:num w:numId="5" w16cid:durableId="1478455527">
    <w:abstractNumId w:val="7"/>
  </w:num>
  <w:num w:numId="6" w16cid:durableId="1000347668">
    <w:abstractNumId w:val="3"/>
  </w:num>
  <w:num w:numId="7" w16cid:durableId="882134215">
    <w:abstractNumId w:val="2"/>
  </w:num>
  <w:num w:numId="8" w16cid:durableId="2122186892">
    <w:abstractNumId w:val="1"/>
  </w:num>
  <w:num w:numId="9" w16cid:durableId="667832727">
    <w:abstractNumId w:val="0"/>
  </w:num>
  <w:num w:numId="10" w16cid:durableId="522135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EFC"/>
    <w:rsid w:val="0029639D"/>
    <w:rsid w:val="00326F90"/>
    <w:rsid w:val="004960E1"/>
    <w:rsid w:val="00893D28"/>
    <w:rsid w:val="008B4572"/>
    <w:rsid w:val="0095714F"/>
    <w:rsid w:val="00AA1D8D"/>
    <w:rsid w:val="00B47730"/>
    <w:rsid w:val="00CB0664"/>
    <w:rsid w:val="00CE49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2AAB"/>
  <w14:defaultImageDpi w14:val="300"/>
  <w15:docId w15:val="{82FB4386-A78E-0E4B-8668-49FD2860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Erica Murray</cp:lastModifiedBy>
  <cp:revision>4</cp:revision>
  <dcterms:created xsi:type="dcterms:W3CDTF">2025-04-03T18:53:00Z</dcterms:created>
  <dcterms:modified xsi:type="dcterms:W3CDTF">2026-01-20T17:28:00Z</dcterms:modified>
  <cp:category/>
</cp:coreProperties>
</file>